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  <w:bookmarkStart w:id="0" w:name="_GoBack"/>
      <w:bookmarkEnd w:id="0"/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lastRenderedPageBreak/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E75510">
      <w:headerReference w:type="default" r:id="rId8"/>
      <w:footerReference w:type="default" r:id="rId9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91F" w:rsidRDefault="0088691F" w:rsidP="007939FC">
      <w:r>
        <w:separator/>
      </w:r>
    </w:p>
  </w:endnote>
  <w:endnote w:type="continuationSeparator" w:id="0">
    <w:p w:rsidR="0088691F" w:rsidRDefault="0088691F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CF48BA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8869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91F" w:rsidRDefault="0088691F" w:rsidP="007939FC">
      <w:r>
        <w:separator/>
      </w:r>
    </w:p>
  </w:footnote>
  <w:footnote w:type="continuationSeparator" w:id="0">
    <w:p w:rsidR="0088691F" w:rsidRDefault="0088691F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287" w:rsidRPr="00F13564" w:rsidRDefault="00BF0287" w:rsidP="00BF0287">
    <w:r w:rsidRPr="00F13564">
      <w:rPr>
        <w:noProof/>
      </w:rPr>
      <w:drawing>
        <wp:inline distT="0" distB="0" distL="0" distR="0">
          <wp:extent cx="641985" cy="501015"/>
          <wp:effectExtent l="0" t="0" r="0" b="0"/>
          <wp:docPr id="11" name="Картина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rFonts w:eastAsia="Calibri"/>
        <w:i/>
        <w:noProof/>
      </w:rPr>
      <w:drawing>
        <wp:inline distT="0" distB="0" distL="0" distR="0">
          <wp:extent cx="615315" cy="483870"/>
          <wp:effectExtent l="19050" t="19050" r="0" b="0"/>
          <wp:docPr id="10" name="Картина 10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483870"/>
                  </a:xfrm>
                  <a:prstGeom prst="rect">
                    <a:avLst/>
                  </a:prstGeom>
                  <a:solidFill>
                    <a:srgbClr val="969696">
                      <a:alpha val="5300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F13564">
      <w:rPr>
        <w:noProof/>
      </w:rPr>
      <w:drawing>
        <wp:inline distT="0" distB="0" distL="0" distR="0">
          <wp:extent cx="814070" cy="455295"/>
          <wp:effectExtent l="0" t="0" r="0" b="0"/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</w:rPr>
      <w:drawing>
        <wp:inline distT="0" distB="0" distL="0" distR="0">
          <wp:extent cx="866140" cy="476250"/>
          <wp:effectExtent l="0" t="0" r="0" b="0"/>
          <wp:docPr id="13" name="Картина 13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rFonts w:eastAsia="Calibri"/>
        <w:noProof/>
        <w:color w:val="000000"/>
        <w:sz w:val="18"/>
        <w:szCs w:val="18"/>
      </w:rPr>
      <w:drawing>
        <wp:inline distT="0" distB="0" distL="0" distR="0">
          <wp:extent cx="1002030" cy="413385"/>
          <wp:effectExtent l="0" t="0" r="0" b="0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</w:rPr>
      <w:drawing>
        <wp:inline distT="0" distB="0" distL="0" distR="0">
          <wp:extent cx="993775" cy="474980"/>
          <wp:effectExtent l="0" t="0" r="0" b="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</w:rPr>
      <w:drawing>
        <wp:inline distT="0" distB="0" distL="0" distR="0">
          <wp:extent cx="485775" cy="489585"/>
          <wp:effectExtent l="0" t="0" r="0" b="0"/>
          <wp:docPr id="12" name="Картина 12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LEADE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0287" w:rsidRPr="00F13564" w:rsidRDefault="00BF0287" w:rsidP="00BF0287">
    <w:pPr>
      <w:widowControl w:val="0"/>
      <w:autoSpaceDE w:val="0"/>
      <w:autoSpaceDN w:val="0"/>
      <w:adjustRightInd w:val="0"/>
      <w:rPr>
        <w:b/>
        <w:sz w:val="12"/>
        <w:szCs w:val="12"/>
        <w:highlight w:val="white"/>
        <w:shd w:val="clear" w:color="auto" w:fill="FEFEFE"/>
        <w:lang w:val="ru-RU"/>
      </w:rPr>
    </w:pPr>
    <w:r w:rsidRPr="00F13564">
      <w:rPr>
        <w:b/>
        <w:sz w:val="12"/>
        <w:szCs w:val="12"/>
        <w:shd w:val="clear" w:color="auto" w:fill="FEFEFE"/>
        <w:lang w:val="ru-RU"/>
      </w:rPr>
      <w:t xml:space="preserve">  “Европейски  съюз“</w:t>
    </w:r>
  </w:p>
  <w:p w:rsidR="00BF0287" w:rsidRPr="00F13564" w:rsidRDefault="00BF0287" w:rsidP="00BF0287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F13564">
      <w:rPr>
        <w:sz w:val="14"/>
        <w:szCs w:val="14"/>
        <w:shd w:val="clear" w:color="auto" w:fill="FEFEFE"/>
        <w:lang w:val="ru-RU"/>
      </w:rPr>
      <w:t>ПРОГРАМА ЗА РАЗВИТИЕ НА СЕЛСКИТЕ РАЙОНИ   2014 – 2020 г.</w:t>
    </w:r>
  </w:p>
  <w:p w:rsidR="00BF0287" w:rsidRPr="00F13564" w:rsidRDefault="00BF0287" w:rsidP="00BF0287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F13564">
      <w:rPr>
        <w:sz w:val="14"/>
        <w:szCs w:val="14"/>
        <w:shd w:val="clear" w:color="auto" w:fill="FEFEFE"/>
        <w:lang w:val="ru-RU"/>
      </w:rPr>
      <w:t>ЕВРОПЕЙСКИ ЗЕМЕДЕЛСКИ ФОНД ЗА РАЗВИТИЕ НА СЕЛСКИТЕ РАЙОНИ.   ЕВРОПА ИНВЕСТИРА В СЕЛСКИТЕ РАЙОНИ</w:t>
    </w:r>
  </w:p>
  <w:p w:rsidR="00E5594C" w:rsidRDefault="00E5594C">
    <w:pPr>
      <w:pStyle w:val="ac"/>
    </w:pPr>
    <w:r>
      <w:tab/>
    </w:r>
    <w:r w:rsidR="0093131C"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removePersonalInformation/>
  <w:removeDateAndTime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A346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7AC9"/>
    <w:rsid w:val="008819C9"/>
    <w:rsid w:val="0088691F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0287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D30E3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51638-BDAB-4941-B2E8-CB54BF78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2021-02-28T12:18:00Z</dcterms:modified>
</cp:coreProperties>
</file>